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EE022" w14:textId="77777777" w:rsidR="009F5F04" w:rsidRPr="00EC1DC9" w:rsidRDefault="009F5F04" w:rsidP="009F5F04">
      <w:pPr>
        <w:pStyle w:val="Tytu"/>
        <w:rPr>
          <w:rFonts w:asciiTheme="minorHAnsi" w:hAnsiTheme="minorHAnsi" w:cstheme="minorHAnsi"/>
          <w:b/>
          <w:sz w:val="22"/>
          <w:szCs w:val="22"/>
        </w:rPr>
      </w:pPr>
      <w:bookmarkStart w:id="0" w:name="_Hlk127871563"/>
      <w:r w:rsidRPr="00EC1DC9">
        <w:rPr>
          <w:rFonts w:asciiTheme="minorHAnsi" w:hAnsiTheme="minorHAnsi" w:cstheme="minorHAnsi"/>
          <w:sz w:val="22"/>
          <w:szCs w:val="22"/>
        </w:rPr>
        <w:t>PL.6721.</w:t>
      </w:r>
      <w:r>
        <w:rPr>
          <w:rFonts w:asciiTheme="minorHAnsi" w:hAnsiTheme="minorHAnsi" w:cstheme="minorHAnsi"/>
          <w:sz w:val="22"/>
          <w:szCs w:val="22"/>
        </w:rPr>
        <w:t>9</w:t>
      </w:r>
      <w:r w:rsidRPr="00EC1DC9">
        <w:rPr>
          <w:rFonts w:asciiTheme="minorHAnsi" w:hAnsiTheme="minorHAnsi" w:cstheme="minorHAnsi"/>
          <w:sz w:val="22"/>
          <w:szCs w:val="22"/>
        </w:rPr>
        <w:t>.202</w:t>
      </w:r>
      <w:r>
        <w:rPr>
          <w:rFonts w:asciiTheme="minorHAnsi" w:hAnsiTheme="minorHAnsi" w:cstheme="minorHAnsi"/>
          <w:sz w:val="22"/>
          <w:szCs w:val="22"/>
        </w:rPr>
        <w:t>4</w:t>
      </w:r>
    </w:p>
    <w:p w14:paraId="56D95231" w14:textId="77777777" w:rsidR="009F5F04" w:rsidRPr="00EC1DC9" w:rsidRDefault="009F5F04" w:rsidP="009F5F04">
      <w:pPr>
        <w:pStyle w:val="Tytu"/>
        <w:ind w:hanging="2268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EC1DC9">
        <w:rPr>
          <w:rFonts w:asciiTheme="minorHAnsi" w:hAnsiTheme="minorHAnsi" w:cstheme="minorHAnsi"/>
          <w:sz w:val="22"/>
          <w:szCs w:val="22"/>
        </w:rPr>
        <w:t xml:space="preserve">Komorniki, dnia </w:t>
      </w:r>
      <w:r>
        <w:rPr>
          <w:rFonts w:asciiTheme="minorHAnsi" w:hAnsiTheme="minorHAnsi" w:cstheme="minorHAnsi"/>
          <w:sz w:val="22"/>
          <w:szCs w:val="22"/>
        </w:rPr>
        <w:t>19 października 2026</w:t>
      </w:r>
      <w:r w:rsidRPr="00EC1DC9">
        <w:rPr>
          <w:rFonts w:asciiTheme="minorHAnsi" w:hAnsiTheme="minorHAnsi" w:cstheme="minorHAnsi"/>
          <w:sz w:val="22"/>
          <w:szCs w:val="22"/>
        </w:rPr>
        <w:t xml:space="preserve"> roku</w:t>
      </w:r>
    </w:p>
    <w:p w14:paraId="6A32F378" w14:textId="77777777" w:rsidR="009F5F04" w:rsidRPr="00EC1DC9" w:rsidRDefault="009F5F04" w:rsidP="009F5F04">
      <w:pPr>
        <w:pStyle w:val="Tytu"/>
        <w:jc w:val="center"/>
        <w:rPr>
          <w:rFonts w:asciiTheme="minorHAnsi" w:hAnsiTheme="minorHAnsi" w:cstheme="minorHAnsi"/>
          <w:b/>
          <w:sz w:val="22"/>
          <w:szCs w:val="22"/>
        </w:rPr>
        <w:sectPr w:rsidR="009F5F04" w:rsidRPr="00EC1DC9" w:rsidSect="009F5F04">
          <w:headerReference w:type="default" r:id="rId7"/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3FB34259" w14:textId="77777777" w:rsidR="009F5F04" w:rsidRPr="00EC1DC9" w:rsidRDefault="009F5F04" w:rsidP="009F5F04">
      <w:pPr>
        <w:pStyle w:val="Tytu"/>
        <w:rPr>
          <w:rFonts w:asciiTheme="minorHAnsi" w:hAnsiTheme="minorHAnsi" w:cstheme="minorHAnsi"/>
          <w:b/>
          <w:sz w:val="22"/>
          <w:szCs w:val="22"/>
        </w:rPr>
      </w:pPr>
    </w:p>
    <w:bookmarkEnd w:id="0"/>
    <w:p w14:paraId="5B051E8E" w14:textId="77777777" w:rsidR="009F5F04" w:rsidRPr="00EC1DC9" w:rsidRDefault="009F5F04" w:rsidP="009F5F04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C1DC9">
        <w:rPr>
          <w:rFonts w:asciiTheme="minorHAnsi" w:hAnsiTheme="minorHAnsi" w:cstheme="minorHAnsi"/>
          <w:b/>
          <w:sz w:val="22"/>
          <w:szCs w:val="22"/>
        </w:rPr>
        <w:t>OGŁOSZENIE</w:t>
      </w:r>
    </w:p>
    <w:p w14:paraId="6E721FB3" w14:textId="77777777" w:rsidR="009F5F04" w:rsidRPr="00EC1DC9" w:rsidRDefault="009F5F04" w:rsidP="009F5F04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C1DC9">
        <w:rPr>
          <w:rFonts w:asciiTheme="minorHAnsi" w:hAnsiTheme="minorHAnsi" w:cstheme="minorHAnsi"/>
          <w:b/>
          <w:sz w:val="22"/>
          <w:szCs w:val="22"/>
        </w:rPr>
        <w:t>Wójta Gminy Komorniki</w:t>
      </w:r>
    </w:p>
    <w:p w14:paraId="2B37085F" w14:textId="77777777" w:rsidR="009F5F04" w:rsidRPr="00EC1DC9" w:rsidRDefault="009F5F04" w:rsidP="009F5F04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C1DC9">
        <w:rPr>
          <w:rFonts w:asciiTheme="minorHAnsi" w:hAnsiTheme="minorHAnsi" w:cstheme="minorHAnsi"/>
          <w:b/>
          <w:sz w:val="22"/>
          <w:szCs w:val="22"/>
        </w:rPr>
        <w:t>o</w:t>
      </w:r>
      <w:r w:rsidRPr="00EC1DC9">
        <w:rPr>
          <w:rFonts w:asciiTheme="minorHAnsi" w:hAnsiTheme="minorHAnsi" w:cstheme="minorHAnsi"/>
          <w:b/>
          <w:bCs/>
          <w:sz w:val="22"/>
          <w:szCs w:val="22"/>
        </w:rPr>
        <w:t xml:space="preserve"> rozpoczęciu konsultacji społecznych dotyczących projektu miejscowego planu </w:t>
      </w:r>
    </w:p>
    <w:p w14:paraId="7948DF2D" w14:textId="77777777" w:rsidR="009F5F04" w:rsidRPr="00EC1DC9" w:rsidRDefault="009F5F04" w:rsidP="009F5F04">
      <w:pPr>
        <w:tabs>
          <w:tab w:val="center" w:pos="4536"/>
          <w:tab w:val="right" w:pos="9072"/>
        </w:tabs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C1DC9">
        <w:rPr>
          <w:rFonts w:asciiTheme="minorHAnsi" w:hAnsiTheme="minorHAnsi" w:cstheme="minorHAnsi"/>
          <w:b/>
          <w:sz w:val="22"/>
          <w:szCs w:val="22"/>
        </w:rPr>
        <w:t>zagospodarowania przestrzennego</w:t>
      </w:r>
    </w:p>
    <w:p w14:paraId="7BA6CA2A" w14:textId="77777777" w:rsidR="009F5F04" w:rsidRPr="00B21B57" w:rsidRDefault="009F5F04" w:rsidP="009F5F04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8A6A12C" w14:textId="77777777" w:rsidR="009F5F04" w:rsidRPr="00B21B57" w:rsidRDefault="009F5F04" w:rsidP="009F5F04">
      <w:pPr>
        <w:spacing w:after="120" w:line="276" w:lineRule="auto"/>
        <w:jc w:val="both"/>
        <w:rPr>
          <w:rFonts w:asciiTheme="minorHAnsi" w:hAnsiTheme="minorHAnsi" w:cstheme="minorHAnsi"/>
          <w:b/>
          <w:sz w:val="22"/>
          <w:szCs w:val="22"/>
          <w:highlight w:val="yellow"/>
        </w:rPr>
      </w:pPr>
      <w:r w:rsidRPr="00B21B57">
        <w:rPr>
          <w:rFonts w:asciiTheme="minorHAnsi" w:hAnsiTheme="minorHAnsi" w:cstheme="minorHAnsi"/>
          <w:sz w:val="22"/>
          <w:szCs w:val="22"/>
        </w:rPr>
        <w:t>Na podstawie art. 17 pkt 11 ustawy z dnia 27 marca 2003 r. o planowaniu i zagospodarowaniu przestrzennym (</w:t>
      </w:r>
      <w:proofErr w:type="spellStart"/>
      <w:r w:rsidRPr="00B21B57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Pr="00B21B57">
        <w:rPr>
          <w:rFonts w:asciiTheme="minorHAnsi" w:hAnsiTheme="minorHAnsi" w:cstheme="minorHAnsi"/>
          <w:sz w:val="22"/>
          <w:szCs w:val="22"/>
        </w:rPr>
        <w:t>. Dz. U. 202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B21B57">
        <w:rPr>
          <w:rFonts w:asciiTheme="minorHAnsi" w:hAnsiTheme="minorHAnsi" w:cstheme="minorHAnsi"/>
          <w:sz w:val="22"/>
          <w:szCs w:val="22"/>
        </w:rPr>
        <w:t xml:space="preserve"> r. poz. </w:t>
      </w:r>
      <w:r>
        <w:rPr>
          <w:rFonts w:asciiTheme="minorHAnsi" w:hAnsiTheme="minorHAnsi" w:cstheme="minorHAnsi"/>
          <w:sz w:val="22"/>
          <w:szCs w:val="22"/>
        </w:rPr>
        <w:t>538</w:t>
      </w:r>
      <w:r w:rsidRPr="00B21B57">
        <w:rPr>
          <w:rFonts w:asciiTheme="minorHAnsi" w:hAnsiTheme="minorHAnsi" w:cstheme="minorHAnsi"/>
          <w:sz w:val="22"/>
          <w:szCs w:val="22"/>
        </w:rPr>
        <w:t xml:space="preserve"> ze zm.) oraz art. 39 ust.1 i art. 54 ust. 2 i 3 ustawy z dnia 3 października 2008 r., o udostępnieniu informacji o środowisku i jego ochronie, udziale społeczeństwa w </w:t>
      </w:r>
      <w:r w:rsidRPr="008B6623">
        <w:rPr>
          <w:rFonts w:asciiTheme="minorHAnsi" w:hAnsiTheme="minorHAnsi" w:cstheme="minorHAnsi"/>
          <w:sz w:val="22"/>
          <w:szCs w:val="22"/>
        </w:rPr>
        <w:t>ochronie środowiska oraz ocenach oddziaływania na środowisko (</w:t>
      </w:r>
      <w:proofErr w:type="spellStart"/>
      <w:r w:rsidRPr="008B6623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Pr="008B6623">
        <w:rPr>
          <w:rFonts w:asciiTheme="minorHAnsi" w:hAnsiTheme="minorHAnsi" w:cstheme="minorHAnsi"/>
          <w:sz w:val="22"/>
          <w:szCs w:val="22"/>
        </w:rPr>
        <w:t>. Dz. U. 202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8B6623">
        <w:rPr>
          <w:rFonts w:asciiTheme="minorHAnsi" w:hAnsiTheme="minorHAnsi" w:cstheme="minorHAnsi"/>
          <w:sz w:val="22"/>
          <w:szCs w:val="22"/>
        </w:rPr>
        <w:t xml:space="preserve"> r. poz. </w:t>
      </w:r>
      <w:r>
        <w:rPr>
          <w:rFonts w:asciiTheme="minorHAnsi" w:hAnsiTheme="minorHAnsi" w:cstheme="minorHAnsi"/>
          <w:sz w:val="22"/>
          <w:szCs w:val="22"/>
        </w:rPr>
        <w:t>670</w:t>
      </w:r>
      <w:r w:rsidRPr="008B6623">
        <w:rPr>
          <w:rFonts w:asciiTheme="minorHAnsi" w:hAnsiTheme="minorHAnsi" w:cstheme="minorHAnsi"/>
          <w:sz w:val="22"/>
          <w:szCs w:val="22"/>
        </w:rPr>
        <w:t xml:space="preserve"> ze zm.) oraz uchwały</w:t>
      </w:r>
      <w:r w:rsidRPr="00836F10">
        <w:rPr>
          <w:rFonts w:asciiTheme="minorHAnsi" w:hAnsiTheme="minorHAnsi" w:cstheme="minorHAnsi"/>
          <w:sz w:val="22"/>
          <w:szCs w:val="22"/>
        </w:rPr>
        <w:t xml:space="preserve"> </w:t>
      </w:r>
      <w:r w:rsidRPr="00B21B57">
        <w:rPr>
          <w:rFonts w:asciiTheme="minorHAnsi" w:hAnsiTheme="minorHAnsi" w:cstheme="minorHAnsi"/>
          <w:sz w:val="22"/>
          <w:szCs w:val="22"/>
        </w:rPr>
        <w:t xml:space="preserve">Nr XIII/127/2024 Rady Gminy Komorniki </w:t>
      </w:r>
      <w:r w:rsidRPr="00B21B57">
        <w:rPr>
          <w:rFonts w:asciiTheme="minorHAnsi" w:hAnsiTheme="minorHAnsi" w:cstheme="minorHAnsi"/>
          <w:bCs/>
          <w:sz w:val="22"/>
          <w:szCs w:val="22"/>
          <w:lang w:eastAsia="en-US"/>
        </w:rPr>
        <w:t>z dnia 12 grudnia 2024 r.</w:t>
      </w:r>
      <w:r w:rsidRPr="00B21B57">
        <w:rPr>
          <w:rFonts w:asciiTheme="minorHAnsi" w:hAnsiTheme="minorHAnsi" w:cstheme="minorHAnsi"/>
          <w:sz w:val="22"/>
          <w:szCs w:val="22"/>
        </w:rPr>
        <w:t xml:space="preserve">, </w:t>
      </w:r>
      <w:r w:rsidRPr="00B21B57">
        <w:rPr>
          <w:rFonts w:asciiTheme="minorHAnsi" w:hAnsiTheme="minorHAnsi" w:cstheme="minorHAnsi"/>
          <w:b/>
          <w:bCs/>
          <w:sz w:val="22"/>
          <w:szCs w:val="22"/>
        </w:rPr>
        <w:t xml:space="preserve">zawiadamiam o rozpoczęciu konsultacji społecznych dotyczących projektu </w:t>
      </w:r>
      <w:r w:rsidRPr="00B21B57">
        <w:rPr>
          <w:rFonts w:asciiTheme="minorHAnsi" w:hAnsiTheme="minorHAnsi" w:cstheme="minorHAnsi"/>
          <w:b/>
          <w:sz w:val="22"/>
          <w:szCs w:val="22"/>
        </w:rPr>
        <w:t xml:space="preserve">miejscowego planu zagospodarowania przestrzennego </w:t>
      </w:r>
      <w:r w:rsidRPr="00B21B57">
        <w:rPr>
          <w:rFonts w:asciiTheme="minorHAnsi" w:hAnsiTheme="minorHAnsi" w:cstheme="minorHAnsi"/>
          <w:b/>
          <w:sz w:val="22"/>
        </w:rPr>
        <w:t>części wsi Komorniki w rejonie ulic: Staszica, Fabianowskiej i Polnej</w:t>
      </w:r>
      <w:r>
        <w:rPr>
          <w:rFonts w:asciiTheme="minorHAnsi" w:hAnsiTheme="minorHAnsi" w:cstheme="minorHAnsi"/>
          <w:b/>
          <w:sz w:val="22"/>
        </w:rPr>
        <w:t xml:space="preserve"> – etap 2</w:t>
      </w:r>
      <w:r w:rsidRPr="00B21B5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B21B57">
        <w:rPr>
          <w:rFonts w:asciiTheme="minorHAnsi" w:hAnsiTheme="minorHAnsi" w:cstheme="minorHAnsi"/>
          <w:sz w:val="22"/>
          <w:szCs w:val="22"/>
        </w:rPr>
        <w:t>wraz z prognozą oddziaływania na środowisko</w:t>
      </w:r>
      <w:r w:rsidRPr="00B21B57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3B81EED3" w14:textId="77777777" w:rsidR="009F5F04" w:rsidRPr="00B21B57" w:rsidRDefault="009F5F04" w:rsidP="009F5F0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21B57">
        <w:rPr>
          <w:rFonts w:asciiTheme="minorHAnsi" w:hAnsiTheme="minorHAnsi" w:cstheme="minorHAnsi"/>
          <w:sz w:val="22"/>
          <w:szCs w:val="22"/>
        </w:rPr>
        <w:t xml:space="preserve">Konsultacje społeczne będą prowadzone </w:t>
      </w:r>
      <w:r w:rsidRPr="00B21B57">
        <w:rPr>
          <w:rFonts w:asciiTheme="minorHAnsi" w:hAnsiTheme="minorHAnsi" w:cstheme="minorHAnsi"/>
          <w:b/>
          <w:bCs/>
          <w:sz w:val="22"/>
          <w:szCs w:val="22"/>
        </w:rPr>
        <w:t xml:space="preserve">w dniach od </w:t>
      </w:r>
      <w:r>
        <w:rPr>
          <w:rFonts w:asciiTheme="minorHAnsi" w:hAnsiTheme="minorHAnsi" w:cstheme="minorHAnsi"/>
          <w:b/>
          <w:bCs/>
          <w:sz w:val="22"/>
          <w:szCs w:val="22"/>
        </w:rPr>
        <w:t>19 października 2026</w:t>
      </w:r>
      <w:r w:rsidRPr="00B21B57">
        <w:rPr>
          <w:rFonts w:asciiTheme="minorHAnsi" w:hAnsiTheme="minorHAnsi" w:cstheme="minorHAnsi"/>
          <w:b/>
          <w:bCs/>
          <w:sz w:val="22"/>
          <w:szCs w:val="22"/>
        </w:rPr>
        <w:t xml:space="preserve"> r. do </w:t>
      </w:r>
      <w:r>
        <w:rPr>
          <w:rFonts w:asciiTheme="minorHAnsi" w:hAnsiTheme="minorHAnsi" w:cstheme="minorHAnsi"/>
          <w:b/>
          <w:bCs/>
          <w:sz w:val="22"/>
          <w:szCs w:val="22"/>
        </w:rPr>
        <w:t>18 listopada 2026</w:t>
      </w:r>
      <w:r w:rsidRPr="00B21B57">
        <w:rPr>
          <w:rFonts w:asciiTheme="minorHAnsi" w:hAnsiTheme="minorHAnsi" w:cstheme="minorHAnsi"/>
          <w:b/>
          <w:bCs/>
          <w:sz w:val="22"/>
          <w:szCs w:val="22"/>
        </w:rPr>
        <w:t xml:space="preserve"> r.</w:t>
      </w:r>
      <w:r w:rsidRPr="00B21B57">
        <w:rPr>
          <w:rFonts w:asciiTheme="minorHAnsi" w:hAnsiTheme="minorHAnsi" w:cstheme="minorHAnsi"/>
          <w:sz w:val="22"/>
          <w:szCs w:val="22"/>
        </w:rPr>
        <w:t xml:space="preserve">    i obejmują:</w:t>
      </w:r>
    </w:p>
    <w:p w14:paraId="02B3E654" w14:textId="77777777" w:rsidR="009F5F04" w:rsidRPr="000A3515" w:rsidRDefault="009F5F04" w:rsidP="009F5F04">
      <w:pPr>
        <w:pStyle w:val="NormalnyWeb"/>
        <w:numPr>
          <w:ilvl w:val="0"/>
          <w:numId w:val="1"/>
        </w:numPr>
        <w:spacing w:before="0" w:beforeAutospacing="0" w:after="120" w:afterAutospacing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0A3515">
        <w:rPr>
          <w:rFonts w:asciiTheme="minorHAnsi" w:hAnsiTheme="minorHAnsi" w:cstheme="minorHAnsi"/>
          <w:b/>
          <w:bCs/>
          <w:sz w:val="22"/>
          <w:szCs w:val="22"/>
        </w:rPr>
        <w:t>zbieranie uwag</w:t>
      </w:r>
      <w:r w:rsidRPr="000A3515">
        <w:rPr>
          <w:rFonts w:asciiTheme="minorHAnsi" w:hAnsiTheme="minorHAnsi" w:cstheme="minorHAnsi"/>
          <w:sz w:val="22"/>
          <w:szCs w:val="22"/>
        </w:rPr>
        <w:t xml:space="preserve"> w terminie </w:t>
      </w:r>
      <w:r w:rsidRPr="000A3515">
        <w:rPr>
          <w:rFonts w:asciiTheme="minorHAnsi" w:hAnsiTheme="minorHAnsi" w:cstheme="minorHAnsi"/>
          <w:b/>
          <w:bCs/>
          <w:sz w:val="22"/>
          <w:szCs w:val="22"/>
        </w:rPr>
        <w:t xml:space="preserve">od </w:t>
      </w:r>
      <w:r>
        <w:rPr>
          <w:rFonts w:asciiTheme="minorHAnsi" w:hAnsiTheme="minorHAnsi" w:cstheme="minorHAnsi"/>
          <w:b/>
          <w:bCs/>
          <w:sz w:val="22"/>
          <w:szCs w:val="22"/>
        </w:rPr>
        <w:t>19 października 2026</w:t>
      </w:r>
      <w:r w:rsidRPr="00B21B57">
        <w:rPr>
          <w:rFonts w:asciiTheme="minorHAnsi" w:hAnsiTheme="minorHAnsi" w:cstheme="minorHAnsi"/>
          <w:b/>
          <w:bCs/>
          <w:sz w:val="22"/>
          <w:szCs w:val="22"/>
        </w:rPr>
        <w:t xml:space="preserve"> r. do </w:t>
      </w:r>
      <w:r>
        <w:rPr>
          <w:rFonts w:asciiTheme="minorHAnsi" w:hAnsiTheme="minorHAnsi" w:cstheme="minorHAnsi"/>
          <w:b/>
          <w:bCs/>
          <w:sz w:val="22"/>
          <w:szCs w:val="22"/>
        </w:rPr>
        <w:t>18 listopada 2026</w:t>
      </w:r>
      <w:r w:rsidRPr="00B21B57">
        <w:rPr>
          <w:rFonts w:asciiTheme="minorHAnsi" w:hAnsiTheme="minorHAnsi" w:cstheme="minorHAnsi"/>
          <w:b/>
          <w:bCs/>
          <w:sz w:val="22"/>
          <w:szCs w:val="22"/>
        </w:rPr>
        <w:t xml:space="preserve"> r.</w:t>
      </w:r>
    </w:p>
    <w:p w14:paraId="4A97D78B" w14:textId="77777777" w:rsidR="009F5F04" w:rsidRPr="000A3515" w:rsidRDefault="009F5F04" w:rsidP="009F5F04">
      <w:pPr>
        <w:pStyle w:val="Tekstpodstawowy2"/>
        <w:spacing w:after="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0A3515">
        <w:rPr>
          <w:rFonts w:asciiTheme="minorHAnsi" w:hAnsiTheme="minorHAnsi" w:cstheme="minorHAnsi"/>
          <w:sz w:val="22"/>
          <w:szCs w:val="22"/>
        </w:rPr>
        <w:t xml:space="preserve">Uwagi należy składać za pomocą formularza pisma, dotyczącego aktu planowania przestrzennego, wprowadzonego Rozporządzeniem Ministra Rozwoju i Technologii z dnia 13 listopada 2023 r. w sprawie wzoru formularza pisma dotyczącego aktu planowania przestrzennego (Dz. U. z 2023 r. poz. 2509), zamieszczonego przez Urząd Gminy Komorniki na swojej stronie internetowej </w:t>
      </w:r>
      <w:hyperlink r:id="rId8" w:history="1">
        <w:r w:rsidRPr="000A3515">
          <w:rPr>
            <w:rStyle w:val="Hipercze"/>
            <w:rFonts w:asciiTheme="minorHAnsi" w:eastAsiaTheme="majorEastAsia" w:hAnsiTheme="minorHAnsi" w:cstheme="minorHAnsi"/>
            <w:color w:val="auto"/>
            <w:sz w:val="22"/>
            <w:szCs w:val="22"/>
          </w:rPr>
          <w:t>www.komorniki.pl/planowanie-przestrzenne</w:t>
        </w:r>
      </w:hyperlink>
      <w:r w:rsidRPr="000A3515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3E34BDB9" w14:textId="77777777" w:rsidR="009F5F04" w:rsidRPr="000A3515" w:rsidRDefault="009F5F04" w:rsidP="009F5F04">
      <w:pPr>
        <w:pStyle w:val="Tekstpodstawowy2"/>
        <w:spacing w:after="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0A3515">
        <w:rPr>
          <w:rFonts w:asciiTheme="minorHAnsi" w:hAnsiTheme="minorHAnsi" w:cstheme="minorHAnsi"/>
          <w:sz w:val="22"/>
          <w:szCs w:val="22"/>
        </w:rPr>
        <w:t xml:space="preserve">Zainteresowani mogą składać uwagi do wyżej wymienionego projektu planu miejscowego na piśmie utrwalonym w postaci papierowej lub elektronicznej, w tym za pomocą środków komunikacji elektronicznej, w szczególności poczty elektronicznej, na wyżej wskazanym formularzu w postaci papierowej lub w formie dokumentu elektronicznego, na adres Urząd Gminy Komorniki, ul. Stawna 1, 62-052 Komorniki, procedura_mpzp@komorniki.pl lub za pomocą platformy </w:t>
      </w:r>
      <w:proofErr w:type="spellStart"/>
      <w:r w:rsidRPr="000A3515">
        <w:rPr>
          <w:rFonts w:asciiTheme="minorHAnsi" w:hAnsiTheme="minorHAnsi" w:cstheme="minorHAnsi"/>
          <w:sz w:val="22"/>
          <w:szCs w:val="22"/>
        </w:rPr>
        <w:t>ePUAP</w:t>
      </w:r>
      <w:proofErr w:type="spellEnd"/>
      <w:r w:rsidRPr="000A3515">
        <w:rPr>
          <w:rFonts w:asciiTheme="minorHAnsi" w:hAnsiTheme="minorHAnsi" w:cstheme="minorHAnsi"/>
          <w:sz w:val="22"/>
          <w:szCs w:val="22"/>
        </w:rPr>
        <w:t xml:space="preserve"> na adres /</w:t>
      </w:r>
      <w:proofErr w:type="spellStart"/>
      <w:r w:rsidRPr="000A3515">
        <w:rPr>
          <w:rFonts w:asciiTheme="minorHAnsi" w:hAnsiTheme="minorHAnsi" w:cstheme="minorHAnsi"/>
          <w:sz w:val="22"/>
          <w:szCs w:val="22"/>
        </w:rPr>
        <w:t>UGKomorniki</w:t>
      </w:r>
      <w:proofErr w:type="spellEnd"/>
      <w:r w:rsidRPr="000A3515">
        <w:rPr>
          <w:rFonts w:asciiTheme="minorHAnsi" w:hAnsiTheme="minorHAnsi" w:cstheme="minorHAnsi"/>
          <w:sz w:val="22"/>
          <w:szCs w:val="22"/>
        </w:rPr>
        <w:t>/skrytka lub na adres do doręczeń elektronicznych: AE:PL-40709-43019-DIFHA-22.</w:t>
      </w:r>
    </w:p>
    <w:p w14:paraId="085F44F7" w14:textId="77777777" w:rsidR="009F5F04" w:rsidRPr="000A3515" w:rsidRDefault="009F5F04" w:rsidP="009F5F04">
      <w:pPr>
        <w:pStyle w:val="Tekstpodstawowy2"/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0A3515">
        <w:rPr>
          <w:rFonts w:asciiTheme="minorHAnsi" w:hAnsiTheme="minorHAnsi" w:cstheme="minorHAnsi"/>
          <w:sz w:val="22"/>
          <w:szCs w:val="22"/>
        </w:rPr>
        <w:t>Składający uwagę podaje swoje imię i nazwisko albo nazwę oraz adres zamieszkania albo siedziby oraz adres poczty elektronicznej, o ile taki posiada, a także wskazuje czy jest właścicielem lub użytkownikiem wieczystym nieruchomości objętej uwagą oraz może podać dodatkowe dane do kontaktu takie jak adres do korespondencji lub numer telefonu;</w:t>
      </w:r>
    </w:p>
    <w:p w14:paraId="49E57AA4" w14:textId="77777777" w:rsidR="009F5F04" w:rsidRPr="008B6623" w:rsidRDefault="009F5F04" w:rsidP="009F5F04">
      <w:pPr>
        <w:pStyle w:val="NormalnyWeb"/>
        <w:numPr>
          <w:ilvl w:val="0"/>
          <w:numId w:val="1"/>
        </w:numPr>
        <w:spacing w:before="0" w:beforeAutospacing="0" w:after="120" w:afterAutospacing="0" w:line="276" w:lineRule="auto"/>
        <w:ind w:left="425" w:hanging="357"/>
        <w:jc w:val="both"/>
        <w:rPr>
          <w:rFonts w:asciiTheme="minorHAnsi" w:hAnsiTheme="minorHAnsi" w:cstheme="minorHAnsi"/>
          <w:sz w:val="22"/>
          <w:szCs w:val="22"/>
        </w:rPr>
      </w:pPr>
      <w:r w:rsidRPr="000A3515">
        <w:rPr>
          <w:rFonts w:asciiTheme="minorHAnsi" w:hAnsiTheme="minorHAnsi" w:cstheme="minorHAnsi"/>
          <w:b/>
          <w:bCs/>
          <w:sz w:val="22"/>
          <w:szCs w:val="22"/>
        </w:rPr>
        <w:t>spotkanie otwarte</w:t>
      </w:r>
      <w:r w:rsidRPr="000A3515">
        <w:rPr>
          <w:rFonts w:asciiTheme="minorHAnsi" w:hAnsiTheme="minorHAnsi" w:cstheme="minorHAnsi"/>
          <w:sz w:val="22"/>
          <w:szCs w:val="22"/>
        </w:rPr>
        <w:t xml:space="preserve">, które odbędzie się dnia </w:t>
      </w:r>
      <w:r>
        <w:rPr>
          <w:rFonts w:asciiTheme="minorHAnsi" w:hAnsiTheme="minorHAnsi" w:cstheme="minorHAnsi"/>
          <w:b/>
          <w:bCs/>
          <w:sz w:val="22"/>
          <w:szCs w:val="22"/>
        </w:rPr>
        <w:t>27 października</w:t>
      </w:r>
      <w:r w:rsidRPr="000A3515">
        <w:rPr>
          <w:rFonts w:asciiTheme="minorHAnsi" w:hAnsiTheme="minorHAnsi" w:cstheme="minorHAnsi"/>
          <w:b/>
          <w:bCs/>
          <w:sz w:val="22"/>
          <w:szCs w:val="22"/>
        </w:rPr>
        <w:t xml:space="preserve"> 202</w:t>
      </w:r>
      <w:r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0A3515">
        <w:rPr>
          <w:rFonts w:asciiTheme="minorHAnsi" w:hAnsiTheme="minorHAnsi" w:cstheme="minorHAnsi"/>
          <w:b/>
          <w:bCs/>
          <w:sz w:val="22"/>
          <w:szCs w:val="22"/>
        </w:rPr>
        <w:t xml:space="preserve"> r. o godz. 15:30</w:t>
      </w:r>
      <w:r w:rsidRPr="000A3515">
        <w:rPr>
          <w:rFonts w:asciiTheme="minorHAnsi" w:hAnsiTheme="minorHAnsi" w:cstheme="minorHAnsi"/>
          <w:sz w:val="22"/>
          <w:szCs w:val="22"/>
        </w:rPr>
        <w:t xml:space="preserve"> za pomocą środków porozumiewania </w:t>
      </w:r>
      <w:r w:rsidRPr="008B6623">
        <w:rPr>
          <w:rFonts w:asciiTheme="minorHAnsi" w:hAnsiTheme="minorHAnsi" w:cstheme="minorHAnsi"/>
          <w:sz w:val="22"/>
          <w:szCs w:val="22"/>
        </w:rPr>
        <w:t>się na odległość przez jednoczesną transmisję obrazu i dźwięku (online). Szczegółowe informacje dotyczące przeprowadzenia spotkania otwartego zostaną podane przed spotkaniem na stronie komorniki.pl oraz w aplikacji BLISKO;</w:t>
      </w:r>
    </w:p>
    <w:p w14:paraId="039EC74A" w14:textId="77777777" w:rsidR="009F5F04" w:rsidRPr="004D0F96" w:rsidRDefault="009F5F04" w:rsidP="009F5F04">
      <w:pPr>
        <w:pStyle w:val="NormalnyWeb"/>
        <w:numPr>
          <w:ilvl w:val="0"/>
          <w:numId w:val="1"/>
        </w:numPr>
        <w:spacing w:before="0" w:beforeAutospacing="0" w:after="120" w:afterAutospacing="0" w:line="276" w:lineRule="auto"/>
        <w:ind w:left="425" w:hanging="357"/>
        <w:jc w:val="both"/>
        <w:rPr>
          <w:rFonts w:asciiTheme="minorHAnsi" w:hAnsiTheme="minorHAnsi" w:cstheme="minorHAnsi"/>
          <w:sz w:val="22"/>
          <w:szCs w:val="22"/>
        </w:rPr>
      </w:pPr>
      <w:r w:rsidRPr="008B6623">
        <w:rPr>
          <w:rFonts w:asciiTheme="minorHAnsi" w:hAnsiTheme="minorHAnsi" w:cstheme="minorHAnsi"/>
          <w:b/>
          <w:bCs/>
          <w:sz w:val="22"/>
          <w:szCs w:val="22"/>
        </w:rPr>
        <w:t>dyżur projektanta</w:t>
      </w:r>
      <w:r w:rsidRPr="008B6623">
        <w:rPr>
          <w:rFonts w:asciiTheme="minorHAnsi" w:hAnsiTheme="minorHAnsi" w:cstheme="minorHAnsi"/>
          <w:sz w:val="22"/>
          <w:szCs w:val="22"/>
        </w:rPr>
        <w:t xml:space="preserve"> w dniu</w:t>
      </w:r>
      <w:r w:rsidRPr="008B662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28 października 2026</w:t>
      </w:r>
      <w:r w:rsidRPr="008B6623">
        <w:rPr>
          <w:rFonts w:asciiTheme="minorHAnsi" w:hAnsiTheme="minorHAnsi" w:cstheme="minorHAnsi"/>
          <w:b/>
          <w:bCs/>
          <w:sz w:val="22"/>
          <w:szCs w:val="22"/>
        </w:rPr>
        <w:t xml:space="preserve"> r.</w:t>
      </w:r>
      <w:r w:rsidRPr="008B6623">
        <w:rPr>
          <w:rFonts w:asciiTheme="minorHAnsi" w:hAnsiTheme="minorHAnsi" w:cstheme="minorHAnsi"/>
          <w:sz w:val="22"/>
          <w:szCs w:val="22"/>
        </w:rPr>
        <w:t xml:space="preserve"> </w:t>
      </w:r>
      <w:r w:rsidRPr="008B6623">
        <w:rPr>
          <w:rFonts w:asciiTheme="minorHAnsi" w:hAnsiTheme="minorHAnsi" w:cstheme="minorHAnsi"/>
          <w:b/>
          <w:bCs/>
          <w:sz w:val="22"/>
          <w:szCs w:val="22"/>
        </w:rPr>
        <w:t>w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8B6623">
        <w:rPr>
          <w:rFonts w:asciiTheme="minorHAnsi" w:hAnsiTheme="minorHAnsi" w:cstheme="minorHAnsi"/>
          <w:b/>
          <w:bCs/>
          <w:sz w:val="22"/>
          <w:szCs w:val="22"/>
        </w:rPr>
        <w:t>godz.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15:30</w:t>
      </w:r>
      <w:r w:rsidRPr="008B6623">
        <w:rPr>
          <w:rFonts w:asciiTheme="minorHAnsi" w:hAnsiTheme="minorHAnsi" w:cstheme="minorHAnsi"/>
          <w:b/>
          <w:bCs/>
          <w:sz w:val="22"/>
          <w:szCs w:val="22"/>
        </w:rPr>
        <w:t>-1</w:t>
      </w:r>
      <w:r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8B6623">
        <w:rPr>
          <w:rFonts w:asciiTheme="minorHAnsi" w:hAnsiTheme="minorHAnsi" w:cstheme="minorHAnsi"/>
          <w:b/>
          <w:bCs/>
          <w:sz w:val="22"/>
          <w:szCs w:val="22"/>
        </w:rPr>
        <w:t>:</w:t>
      </w:r>
      <w:r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Pr="008B6623">
        <w:rPr>
          <w:rFonts w:asciiTheme="minorHAnsi" w:hAnsiTheme="minorHAnsi" w:cstheme="minorHAnsi"/>
          <w:b/>
          <w:bCs/>
          <w:sz w:val="22"/>
          <w:szCs w:val="22"/>
        </w:rPr>
        <w:t xml:space="preserve">0 </w:t>
      </w:r>
      <w:r w:rsidRPr="008B6623">
        <w:rPr>
          <w:rFonts w:asciiTheme="minorHAnsi" w:hAnsiTheme="minorHAnsi" w:cstheme="minorHAnsi"/>
          <w:sz w:val="22"/>
          <w:szCs w:val="22"/>
        </w:rPr>
        <w:t xml:space="preserve">w </w:t>
      </w:r>
      <w:r>
        <w:rPr>
          <w:rFonts w:asciiTheme="minorHAnsi" w:hAnsiTheme="minorHAnsi" w:cstheme="minorHAnsi"/>
          <w:sz w:val="22"/>
          <w:szCs w:val="22"/>
        </w:rPr>
        <w:t>sali sesyjnej (003) w Urzędzie Gminy Komorniki</w:t>
      </w:r>
      <w:r w:rsidRPr="008B6623">
        <w:rPr>
          <w:rFonts w:asciiTheme="minorHAnsi" w:hAnsiTheme="minorHAnsi" w:cstheme="minorHAnsi"/>
          <w:sz w:val="22"/>
          <w:szCs w:val="22"/>
        </w:rPr>
        <w:t>,</w:t>
      </w:r>
      <w:r w:rsidRPr="004D0F96">
        <w:rPr>
          <w:rFonts w:ascii="Times New Roman" w:eastAsia="Times New Roman" w:hAnsi="Times New Roman" w:cs="Times New Roman"/>
        </w:rPr>
        <w:t xml:space="preserve"> </w:t>
      </w:r>
      <w:r w:rsidRPr="004D0F96">
        <w:rPr>
          <w:rFonts w:asciiTheme="minorHAnsi" w:hAnsiTheme="minorHAnsi" w:cstheme="minorHAnsi"/>
          <w:sz w:val="22"/>
          <w:szCs w:val="22"/>
        </w:rPr>
        <w:t>ul. Stawna 1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4D0F96">
        <w:rPr>
          <w:rFonts w:asciiTheme="minorHAnsi" w:hAnsiTheme="minorHAnsi" w:cstheme="minorHAnsi"/>
          <w:sz w:val="22"/>
          <w:szCs w:val="22"/>
        </w:rPr>
        <w:t>62-052 Komorniki</w:t>
      </w:r>
      <w:r w:rsidRPr="008B6623">
        <w:rPr>
          <w:rFonts w:asciiTheme="minorHAnsi" w:hAnsiTheme="minorHAnsi" w:cstheme="minorHAnsi"/>
          <w:sz w:val="22"/>
          <w:szCs w:val="22"/>
        </w:rPr>
        <w:t>.</w:t>
      </w:r>
    </w:p>
    <w:p w14:paraId="7D500FF6" w14:textId="77777777" w:rsidR="009F5F04" w:rsidRPr="00254F5A" w:rsidRDefault="009F5F04" w:rsidP="009F5F04">
      <w:pPr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54F5A">
        <w:rPr>
          <w:rFonts w:asciiTheme="minorHAnsi" w:hAnsiTheme="minorHAnsi" w:cstheme="minorHAnsi"/>
          <w:sz w:val="22"/>
          <w:szCs w:val="22"/>
        </w:rPr>
        <w:t>Z projektem planu miejscowego, można zapoznać się w siedzibie Urzędu Gminy Komorniki, w Wydziale Planowania Przestrzennego (pok. 10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254F5A">
        <w:rPr>
          <w:rFonts w:asciiTheme="minorHAnsi" w:hAnsiTheme="minorHAnsi" w:cstheme="minorHAnsi"/>
          <w:sz w:val="22"/>
          <w:szCs w:val="22"/>
        </w:rPr>
        <w:t>) w godzinach urzędowania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254F5A">
        <w:rPr>
          <w:rFonts w:asciiTheme="minorHAnsi" w:hAnsiTheme="minorHAnsi" w:cstheme="minorHAnsi"/>
          <w:sz w:val="22"/>
          <w:szCs w:val="22"/>
        </w:rPr>
        <w:t xml:space="preserve">w Biuletynie Informacji Publicznej </w:t>
      </w:r>
      <w:r w:rsidRPr="00254F5A">
        <w:rPr>
          <w:rFonts w:asciiTheme="minorHAnsi" w:hAnsiTheme="minorHAnsi" w:cstheme="minorHAnsi"/>
          <w:sz w:val="22"/>
          <w:szCs w:val="22"/>
        </w:rPr>
        <w:lastRenderedPageBreak/>
        <w:t>na stronie podmiotowej Urzędu Gminy Komorniki pod adresem bip.komorniki.pl w zakładce „planowanie przestrzenne”</w:t>
      </w:r>
      <w:r>
        <w:rPr>
          <w:rFonts w:asciiTheme="minorHAnsi" w:hAnsiTheme="minorHAnsi" w:cstheme="minorHAnsi"/>
          <w:sz w:val="22"/>
          <w:szCs w:val="22"/>
        </w:rPr>
        <w:t xml:space="preserve"> oraz Rejestrze Urbanistycznym pod adresem </w:t>
      </w:r>
      <w:r w:rsidRPr="00B91146">
        <w:rPr>
          <w:rFonts w:asciiTheme="minorHAnsi" w:hAnsiTheme="minorHAnsi" w:cstheme="minorHAnsi"/>
          <w:sz w:val="22"/>
          <w:szCs w:val="22"/>
        </w:rPr>
        <w:t>rejestr-urbanistyczny.gov.pl</w:t>
      </w:r>
      <w:r w:rsidRPr="00254F5A">
        <w:rPr>
          <w:rFonts w:asciiTheme="minorHAnsi" w:hAnsiTheme="minorHAnsi" w:cstheme="minorHAnsi"/>
          <w:sz w:val="22"/>
          <w:szCs w:val="22"/>
        </w:rPr>
        <w:t>.</w:t>
      </w:r>
    </w:p>
    <w:p w14:paraId="03814569" w14:textId="77777777" w:rsidR="009F5F04" w:rsidRPr="00254F5A" w:rsidRDefault="009F5F04" w:rsidP="009F5F04">
      <w:pPr>
        <w:spacing w:after="120" w:line="276" w:lineRule="auto"/>
        <w:jc w:val="both"/>
        <w:rPr>
          <w:rFonts w:ascii="Calibri" w:hAnsi="Calibri" w:cs="Calibri"/>
          <w:i/>
          <w:sz w:val="20"/>
          <w:szCs w:val="20"/>
        </w:rPr>
      </w:pPr>
      <w:r w:rsidRPr="00254F5A">
        <w:rPr>
          <w:rFonts w:ascii="Calibri" w:hAnsi="Calibri" w:cs="Calibri"/>
          <w:i/>
          <w:sz w:val="20"/>
          <w:szCs w:val="20"/>
        </w:rPr>
        <w:t>Jednocześnie, w związku z postępowaniem w sprawie strategicznej oceny oddziaływania na środowisko informuję, że zainteresowani mogą zapoznać się z niezbędną dokumentacją sprawy w siedzibie Urzędu Gminy Komorniki, pok. 10</w:t>
      </w:r>
      <w:r>
        <w:rPr>
          <w:rFonts w:ascii="Calibri" w:hAnsi="Calibri" w:cs="Calibri"/>
          <w:i/>
          <w:sz w:val="20"/>
          <w:szCs w:val="20"/>
        </w:rPr>
        <w:t>6</w:t>
      </w:r>
      <w:r w:rsidRPr="00254F5A">
        <w:rPr>
          <w:rFonts w:ascii="Calibri" w:hAnsi="Calibri" w:cs="Calibri"/>
          <w:i/>
          <w:sz w:val="20"/>
          <w:szCs w:val="20"/>
        </w:rPr>
        <w:t xml:space="preserve"> oraz składać uwagi do ww. postępowania. Uwagi do postępowania w sprawie strategicznej oceny oddziaływania na środowisko mogą być składane w ww. terminie w formie pisemnej lub ustnie do protokołu lub za pomocą środków komunikacji elektronicznej bez konieczności opatrywania ich kwalifikowanym podpisem elektronicznym, o którym mowa w ustawie z dnia 5 września 2016 r. o usługach zaufania oraz identyfikacji elektronicznej (</w:t>
      </w:r>
      <w:proofErr w:type="spellStart"/>
      <w:r w:rsidRPr="00254F5A">
        <w:rPr>
          <w:rFonts w:ascii="Calibri" w:hAnsi="Calibri" w:cs="Calibri"/>
          <w:i/>
          <w:sz w:val="20"/>
          <w:szCs w:val="20"/>
        </w:rPr>
        <w:t>t.j</w:t>
      </w:r>
      <w:proofErr w:type="spellEnd"/>
      <w:r w:rsidRPr="00254F5A">
        <w:rPr>
          <w:rFonts w:ascii="Calibri" w:hAnsi="Calibri" w:cs="Calibri"/>
          <w:i/>
          <w:sz w:val="20"/>
          <w:szCs w:val="20"/>
        </w:rPr>
        <w:t xml:space="preserve">. Dz.U z 2024 r. poz. 1725), na adres Urzędu Gminy Komorniki, ul. Stawna 1, 62-052 Komorniki, e-mail: </w:t>
      </w:r>
      <w:hyperlink r:id="rId9" w:history="1">
        <w:r w:rsidRPr="00254F5A">
          <w:rPr>
            <w:rFonts w:ascii="Calibri" w:hAnsi="Calibri" w:cs="Calibri"/>
            <w:i/>
            <w:sz w:val="20"/>
            <w:szCs w:val="20"/>
            <w:u w:val="single"/>
          </w:rPr>
          <w:t>ios@komorniki.pl</w:t>
        </w:r>
      </w:hyperlink>
      <w:r w:rsidRPr="00254F5A">
        <w:rPr>
          <w:rFonts w:ascii="Calibri" w:hAnsi="Calibri" w:cs="Calibri"/>
          <w:i/>
          <w:sz w:val="20"/>
          <w:szCs w:val="20"/>
        </w:rPr>
        <w:t>. Uwagi rozpatrzy Wójt Gminy Komorniki.</w:t>
      </w:r>
    </w:p>
    <w:p w14:paraId="3FD3E6C1" w14:textId="77777777" w:rsidR="00DB5871" w:rsidRPr="00DB5871" w:rsidRDefault="00DB5871" w:rsidP="00346EE5">
      <w:pPr>
        <w:pStyle w:val="justifyright"/>
        <w:spacing w:before="0" w:beforeAutospacing="0" w:after="0" w:afterAutospacing="0"/>
        <w:rPr>
          <w:rFonts w:asciiTheme="minorHAnsi" w:hAnsiTheme="minorHAnsi" w:cstheme="minorHAnsi"/>
          <w:b/>
          <w:bCs/>
          <w:i/>
          <w:iCs/>
          <w:sz w:val="16"/>
          <w:szCs w:val="16"/>
        </w:rPr>
      </w:pPr>
    </w:p>
    <w:p w14:paraId="7EA04105" w14:textId="67B903CE" w:rsidR="00516584" w:rsidRPr="0038628C" w:rsidRDefault="00516584" w:rsidP="00516584">
      <w:pPr>
        <w:pStyle w:val="justifyright"/>
        <w:spacing w:before="0" w:beforeAutospacing="0" w:after="0" w:afterAutospacing="0"/>
        <w:ind w:left="5245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i/>
          <w:iCs/>
        </w:rPr>
        <w:t>Wójt</w:t>
      </w:r>
      <w:r w:rsidRPr="0038628C">
        <w:rPr>
          <w:rFonts w:asciiTheme="minorHAnsi" w:hAnsiTheme="minorHAnsi" w:cstheme="minorHAnsi"/>
          <w:b/>
          <w:bCs/>
          <w:i/>
          <w:iCs/>
        </w:rPr>
        <w:t xml:space="preserve"> Gminy Komorniki</w:t>
      </w:r>
    </w:p>
    <w:p w14:paraId="27A3938D" w14:textId="7C834B30" w:rsidR="003D7022" w:rsidRPr="00516584" w:rsidRDefault="00516584" w:rsidP="00516584">
      <w:pPr>
        <w:pStyle w:val="justifyright"/>
        <w:spacing w:before="0" w:beforeAutospacing="0" w:after="0" w:afterAutospacing="0"/>
        <w:ind w:left="5245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i/>
          <w:iCs/>
        </w:rPr>
        <w:t>Tomasz Stellmaszyk</w:t>
      </w:r>
    </w:p>
    <w:p w14:paraId="44D87755" w14:textId="77777777" w:rsidR="00DB5871" w:rsidRDefault="00DB5871" w:rsidP="003D7022">
      <w:pPr>
        <w:contextualSpacing/>
        <w:jc w:val="center"/>
        <w:rPr>
          <w:rFonts w:ascii="Calibri" w:hAnsi="Calibri" w:cs="Calibri"/>
          <w:b/>
          <w:i/>
          <w:iCs/>
          <w:sz w:val="16"/>
        </w:rPr>
      </w:pPr>
    </w:p>
    <w:p w14:paraId="301C044D" w14:textId="3F66D9A9" w:rsidR="003D7022" w:rsidRPr="00FE3029" w:rsidRDefault="003D7022" w:rsidP="00DB5871">
      <w:pPr>
        <w:contextualSpacing/>
        <w:jc w:val="center"/>
        <w:rPr>
          <w:rFonts w:ascii="Calibri" w:hAnsi="Calibri" w:cs="Calibri"/>
          <w:b/>
          <w:i/>
          <w:iCs/>
          <w:sz w:val="16"/>
        </w:rPr>
      </w:pPr>
      <w:r w:rsidRPr="00FE3029">
        <w:rPr>
          <w:rFonts w:ascii="Calibri" w:hAnsi="Calibri" w:cs="Calibri"/>
          <w:b/>
          <w:i/>
          <w:iCs/>
          <w:sz w:val="16"/>
        </w:rPr>
        <w:t>KLAUZULA INFORMACYJNA</w:t>
      </w:r>
    </w:p>
    <w:p w14:paraId="3DDDC707" w14:textId="77777777" w:rsidR="003D7022" w:rsidRPr="00FE3029" w:rsidRDefault="003D7022" w:rsidP="003D7022">
      <w:pPr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Administratorem Pani/Pana danych osobowych jest: Wójt Gminy Komorniki – Urząd Gminy Komorniki, </w:t>
      </w: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br/>
        <w:t xml:space="preserve">ul. Stawna 1, 62-052 Komorniki. </w:t>
      </w:r>
    </w:p>
    <w:p w14:paraId="00293535" w14:textId="77777777" w:rsidR="003D7022" w:rsidRPr="00FE3029" w:rsidRDefault="003D7022" w:rsidP="003D7022">
      <w:pPr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Dane kontaktowe Inspektora Ochrony Danych Osobowych: e-mail: inspektor@rodo-krp.pl, tel. </w:t>
      </w:r>
      <w:r w:rsidRPr="00FE3029">
        <w:rPr>
          <w:rFonts w:ascii="Calibri" w:eastAsia="Calibri" w:hAnsi="Calibri" w:cs="Calibri"/>
          <w:i/>
          <w:iCs/>
          <w:sz w:val="16"/>
          <w:szCs w:val="16"/>
          <w:lang w:val="en-US" w:eastAsia="en-US"/>
        </w:rPr>
        <w:t>+48 792 304 042.</w:t>
      </w:r>
    </w:p>
    <w:p w14:paraId="47EAE7AD" w14:textId="77777777" w:rsidR="003D7022" w:rsidRPr="00FE3029" w:rsidRDefault="003D7022" w:rsidP="003D7022">
      <w:pPr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>Pani/Pana dane osobowe przetwarzane będą w celu:</w:t>
      </w:r>
    </w:p>
    <w:p w14:paraId="19C6C53F" w14:textId="77777777" w:rsidR="003D7022" w:rsidRPr="00FE3029" w:rsidRDefault="003D7022" w:rsidP="003D7022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 przyjmowania i rozpatrywania wnoszonych wniosków i uwag dotyczących:</w:t>
      </w:r>
    </w:p>
    <w:p w14:paraId="7989CB3D" w14:textId="77777777" w:rsidR="003D7022" w:rsidRPr="00FE3029" w:rsidRDefault="003D7022" w:rsidP="003D7022">
      <w:pPr>
        <w:numPr>
          <w:ilvl w:val="0"/>
          <w:numId w:val="3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>projektu miejscowego planu zagospodarowania przestrzennego,</w:t>
      </w:r>
    </w:p>
    <w:p w14:paraId="3646DCB2" w14:textId="77777777" w:rsidR="003D7022" w:rsidRPr="00FE3029" w:rsidRDefault="003D7022" w:rsidP="003D7022">
      <w:pPr>
        <w:numPr>
          <w:ilvl w:val="0"/>
          <w:numId w:val="3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>projektu prognozy oddziaływania na środowisko,</w:t>
      </w:r>
    </w:p>
    <w:p w14:paraId="578D641E" w14:textId="77777777" w:rsidR="003D7022" w:rsidRPr="00FE3029" w:rsidRDefault="003D7022" w:rsidP="003D7022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>przeprowadzenia konsultacji społecznych w tym w formie online,</w:t>
      </w:r>
    </w:p>
    <w:p w14:paraId="6646A95D" w14:textId="77777777" w:rsidR="003D7022" w:rsidRPr="00FE3029" w:rsidRDefault="003D7022" w:rsidP="003D7022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kontaktowania się i informowania o etapie i sposobie rozpatrzenia wnoszonych uwag. </w:t>
      </w:r>
    </w:p>
    <w:p w14:paraId="3FDC4627" w14:textId="77777777" w:rsidR="003D7022" w:rsidRPr="00FE3029" w:rsidRDefault="003D7022" w:rsidP="003D7022">
      <w:pPr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>Podstawą przetwarzania Pani/Pana danych osobowych jest:</w:t>
      </w:r>
    </w:p>
    <w:p w14:paraId="007C1931" w14:textId="77777777" w:rsidR="003D7022" w:rsidRPr="00FE3029" w:rsidRDefault="003D7022" w:rsidP="003D7022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obowiązek prawny ciążący na Administratorze (art. 6 ust. 1 lit. c) RODO), </w:t>
      </w:r>
    </w:p>
    <w:p w14:paraId="33DF2A2B" w14:textId="77777777" w:rsidR="003D7022" w:rsidRPr="00FE3029" w:rsidRDefault="003D7022" w:rsidP="003D7022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>realizowanie zadań Administratora w interesie publicznym lub w ramach sprawowania władzy publicznej powierzonej Administratorowi (art. 6 ust. 1 lit. e) RODO),</w:t>
      </w:r>
    </w:p>
    <w:p w14:paraId="13618466" w14:textId="77777777" w:rsidR="003D7022" w:rsidRPr="00FE3029" w:rsidRDefault="003D7022" w:rsidP="003D7022">
      <w:pPr>
        <w:ind w:left="426"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oraz inne akty prawne obowiązującego prawa krajowego i międzynarodowego, w szczególności: </w:t>
      </w:r>
    </w:p>
    <w:p w14:paraId="1F20F4B1" w14:textId="77777777" w:rsidR="003D7022" w:rsidRPr="00FE3029" w:rsidRDefault="003D7022" w:rsidP="003D7022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ustawa z dnia 8 marca 1990 r. o samorządzie gminnym, </w:t>
      </w:r>
    </w:p>
    <w:p w14:paraId="4E57EBE6" w14:textId="77777777" w:rsidR="003D7022" w:rsidRPr="00FE3029" w:rsidRDefault="003D7022" w:rsidP="003D7022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ustawa z dnia 27 marca 2003 r. o planowaniu i zagospodarowaniu przestrzennym, </w:t>
      </w:r>
    </w:p>
    <w:p w14:paraId="1E01C497" w14:textId="77777777" w:rsidR="003D7022" w:rsidRPr="00FE3029" w:rsidRDefault="003D7022" w:rsidP="003D7022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>ustawa z dnia 3 października 2008 r. o udostępnianiu informacji o środowisku i jego ochronie, udziale społeczeństwa w ochronie środowiska oraz o ocenach oddziaływania na środowisko,</w:t>
      </w:r>
    </w:p>
    <w:p w14:paraId="44DF918C" w14:textId="77777777" w:rsidR="003D7022" w:rsidRPr="00FE3029" w:rsidRDefault="003D7022" w:rsidP="003D7022">
      <w:pPr>
        <w:ind w:left="786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- wraz z aktami wykonawczymi. </w:t>
      </w:r>
    </w:p>
    <w:p w14:paraId="4FDF86A5" w14:textId="77777777" w:rsidR="003D7022" w:rsidRPr="00FE3029" w:rsidRDefault="003D7022" w:rsidP="003D7022">
      <w:pPr>
        <w:numPr>
          <w:ilvl w:val="0"/>
          <w:numId w:val="2"/>
        </w:numPr>
        <w:spacing w:after="160" w:line="259" w:lineRule="auto"/>
        <w:ind w:left="397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bookmarkStart w:id="1" w:name="_Hlk31356402"/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Podanie danych osobowych jest wymogiem ustawowym, wynikającym z przepisów ustawy o planowaniu </w:t>
      </w: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br/>
        <w:t>i zagospodarowaniu przestrzennym.</w:t>
      </w:r>
    </w:p>
    <w:p w14:paraId="4D3D392A" w14:textId="77777777" w:rsidR="003D7022" w:rsidRPr="00FE3029" w:rsidRDefault="003D7022" w:rsidP="003D7022">
      <w:pPr>
        <w:numPr>
          <w:ilvl w:val="0"/>
          <w:numId w:val="2"/>
        </w:numPr>
        <w:spacing w:after="160" w:line="259" w:lineRule="auto"/>
        <w:ind w:left="397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Pani/Pana dane osobowe mogą być przetwarzane również przez podmioty, którym Administrator powierzył przetwarzanie danych osobowych, a także przez podmioty, którym Administrator udostępnia dane osobowe. Do podmiotów wskazanych w zdaniu poprzednim zaliczają się kontrahenci Administratora, w szczególności podmioty działające w zakresie obsługi informatycznej, prawnej, ochrony danych osobowych, sporządzenia dokumentacji planistycznej (urbanista), a także organy doradcze (komisja urbanistyczno-architektoniczna) oraz wojewoda. </w:t>
      </w:r>
    </w:p>
    <w:bookmarkEnd w:id="1"/>
    <w:p w14:paraId="40C6D633" w14:textId="77777777" w:rsidR="003D7022" w:rsidRPr="00FE3029" w:rsidRDefault="003D7022" w:rsidP="003D7022">
      <w:pPr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>W zależności od podstawy przetwarzania Pani/Pana danych osobowych posiada pan prawo do:</w:t>
      </w:r>
    </w:p>
    <w:p w14:paraId="2714497B" w14:textId="77777777" w:rsidR="003D7022" w:rsidRPr="00FE3029" w:rsidRDefault="003D7022" w:rsidP="003D7022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>żądania od Administratora dostępu do swoich danych osobowych – prawo to przysługuje, jeśli nie wpływa na ochronę praw i wolności osoby, od której dane to pozyskano;</w:t>
      </w:r>
    </w:p>
    <w:p w14:paraId="5053BD30" w14:textId="77777777" w:rsidR="003D7022" w:rsidRPr="00FE3029" w:rsidRDefault="003D7022" w:rsidP="003D7022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żądania od Administratora sprostowania swoich danych osobowych, usunięcia lub ograniczenia przetwarzania danych osobowych oraz powiadomienia odbiorców danych o sprostowaniu lub usunięciu danych osobowych lub ograniczeniu przetwarzania. </w:t>
      </w:r>
    </w:p>
    <w:p w14:paraId="378DBB8C" w14:textId="77777777" w:rsidR="003D7022" w:rsidRPr="00FE3029" w:rsidRDefault="003D7022" w:rsidP="003D7022">
      <w:pPr>
        <w:ind w:left="786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Wystąpienie z żądaniem ograniczenia przetwarzania danych osobowych nie wpływa na przebieg i wynik postępowania dotyczącego uchwalenia studium uwarunkowań i kierunków zagospodarowania przestrzennego oraz miejscowego planu zagospodarowania przestrzennego; </w:t>
      </w:r>
    </w:p>
    <w:p w14:paraId="5360ACEB" w14:textId="77777777" w:rsidR="003D7022" w:rsidRPr="00FE3029" w:rsidRDefault="003D7022" w:rsidP="003D7022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>wniesienia sprzeciwu wobec przetwarzania;</w:t>
      </w:r>
    </w:p>
    <w:p w14:paraId="3ED6A304" w14:textId="77777777" w:rsidR="003D7022" w:rsidRPr="00FE3029" w:rsidRDefault="003D7022" w:rsidP="003D7022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>wniesienia skargi do organu nadzorczego (Prezesa Urzędu Ochrony Danych Osobowych).</w:t>
      </w:r>
    </w:p>
    <w:p w14:paraId="4B389CA8" w14:textId="77777777" w:rsidR="003D7022" w:rsidRPr="00FE3029" w:rsidRDefault="003D7022" w:rsidP="003D7022">
      <w:pPr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Pani/Pana dane osobowe nie podlegają zautomatyzowanemu podejmowaniu decyzji, w tym profilowaniu. </w:t>
      </w:r>
    </w:p>
    <w:p w14:paraId="55DEA874" w14:textId="77777777" w:rsidR="003D7022" w:rsidRPr="00FE3029" w:rsidRDefault="003D7022" w:rsidP="003D7022">
      <w:pPr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rFonts w:ascii="Calibri" w:eastAsia="Calibri" w:hAnsi="Calibri" w:cs="Calibri"/>
          <w:i/>
          <w:iCs/>
          <w:strike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Pani/Pana dane osobowe będą przechowywane przez czas niezbędny do realizacji celów wskazanych w pkt 3, a później zgodnie z </w:t>
      </w:r>
      <w:bookmarkStart w:id="2" w:name="_Hlk31356512"/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terminem wyznaczonym na podstawie rozporządzenia Prezesa Rady Ministrów z dnia 18 stycznia 2011r. w sprawie instrukcji kancelaryjnej, jednolitych rzeczowych wykazów akt oraz instrukcji w sprawie organizacji i zakresu działania archiwów zakładowych, chyba że przepisy szczególne stanowią inaczej. </w:t>
      </w:r>
      <w:bookmarkEnd w:id="2"/>
    </w:p>
    <w:p w14:paraId="1D1E20C6" w14:textId="5E5ABEB1" w:rsidR="00FB1F21" w:rsidRPr="003D7022" w:rsidRDefault="003D7022" w:rsidP="003D7022">
      <w:pPr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Administrator nie zamierza przekazywać Pani/Pana danych osobowych poza EOG, do takiego transferu może jednak dojść w związku z wykorzystaniem Microsoft </w:t>
      </w:r>
      <w:proofErr w:type="spellStart"/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>Teams</w:t>
      </w:r>
      <w:proofErr w:type="spellEnd"/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. W takiej sytuacji, przekazanie jest oparte na standardowych klauzulach umownych. </w:t>
      </w:r>
    </w:p>
    <w:sectPr w:rsidR="00FB1F21" w:rsidRPr="003D7022" w:rsidSect="00FB1F21">
      <w:headerReference w:type="default" r:id="rId10"/>
      <w:footerReference w:type="default" r:id="rId11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EB2A5" w14:textId="77777777" w:rsidR="00713DF7" w:rsidRDefault="00713DF7" w:rsidP="00516584">
      <w:r>
        <w:separator/>
      </w:r>
    </w:p>
  </w:endnote>
  <w:endnote w:type="continuationSeparator" w:id="0">
    <w:p w14:paraId="441ACBF5" w14:textId="77777777" w:rsidR="00713DF7" w:rsidRDefault="00713DF7" w:rsidP="00516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1DADB" w14:textId="77777777" w:rsidR="00516584" w:rsidRPr="00C27078" w:rsidRDefault="00516584" w:rsidP="00516584">
    <w:pPr>
      <w:spacing w:before="100" w:beforeAutospacing="1" w:after="120" w:line="360" w:lineRule="auto"/>
      <w:ind w:left="142"/>
      <w:jc w:val="center"/>
      <w:rPr>
        <w:rFonts w:ascii="Calibri" w:hAnsi="Calibri" w:cs="Calibri"/>
        <w:color w:val="9C1F2E"/>
        <w:sz w:val="20"/>
      </w:rPr>
    </w:pPr>
    <w:r w:rsidRPr="00C27078">
      <w:rPr>
        <w:noProof/>
        <w:color w:val="9C1F2E"/>
      </w:rPr>
      <w:drawing>
        <wp:anchor distT="0" distB="0" distL="114300" distR="114300" simplePos="0" relativeHeight="251659264" behindDoc="0" locked="0" layoutInCell="1" allowOverlap="1" wp14:anchorId="28B605DC" wp14:editId="6A0B816A">
          <wp:simplePos x="0" y="0"/>
          <wp:positionH relativeFrom="column">
            <wp:posOffset>157480</wp:posOffset>
          </wp:positionH>
          <wp:positionV relativeFrom="paragraph">
            <wp:posOffset>150495</wp:posOffset>
          </wp:positionV>
          <wp:extent cx="638175" cy="768294"/>
          <wp:effectExtent l="0" t="0" r="0" b="0"/>
          <wp:wrapNone/>
          <wp:docPr id="96" name="Obraz 96" descr="Herb Komorniki-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erb Komorniki-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11230"/>
                            </a14:imgEffect>
                            <a14:imgEffect>
                              <a14:saturation sat="4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68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Calibri" w:hAnsi="Calibri" w:cs="Calibri"/>
        <w:color w:val="9C1F2E"/>
        <w:sz w:val="20"/>
      </w:rPr>
      <w:pict w14:anchorId="46CD30B1">
        <v:rect id="_x0000_i1027" style="width:446.5pt;height:.5pt;mso-position-horizontal:absolute" o:hralign="center" o:hrstd="t" o:hrnoshade="t" o:hr="t" fillcolor="#9c1f2e" stroked="f"/>
      </w:pict>
    </w:r>
  </w:p>
  <w:p w14:paraId="35C5D442" w14:textId="77777777" w:rsidR="00516584" w:rsidRPr="00800D02" w:rsidRDefault="00516584" w:rsidP="00516584">
    <w:pPr>
      <w:ind w:left="992"/>
      <w:jc w:val="center"/>
      <w:rPr>
        <w:rFonts w:ascii="Calibri" w:hAnsi="Calibri" w:cs="Calibri"/>
        <w:color w:val="9C1F2E"/>
        <w:sz w:val="20"/>
        <w:szCs w:val="20"/>
      </w:rPr>
    </w:pPr>
    <w:r w:rsidRPr="00800D02">
      <w:rPr>
        <w:noProof/>
        <w:color w:val="9C1F2E"/>
        <w:sz w:val="20"/>
        <w:szCs w:val="20"/>
      </w:rPr>
      <w:drawing>
        <wp:anchor distT="0" distB="0" distL="114300" distR="114300" simplePos="0" relativeHeight="251661312" behindDoc="1" locked="0" layoutInCell="1" allowOverlap="1" wp14:anchorId="5670BE10" wp14:editId="3E383DA2">
          <wp:simplePos x="0" y="0"/>
          <wp:positionH relativeFrom="column">
            <wp:posOffset>1272540</wp:posOffset>
          </wp:positionH>
          <wp:positionV relativeFrom="paragraph">
            <wp:posOffset>5864860</wp:posOffset>
          </wp:positionV>
          <wp:extent cx="6410325" cy="5221605"/>
          <wp:effectExtent l="0" t="0" r="9525" b="0"/>
          <wp:wrapNone/>
          <wp:docPr id="97" name="Obraz 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0325" cy="5221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00D02">
      <w:rPr>
        <w:rFonts w:ascii="Calibri" w:hAnsi="Calibri" w:cs="Calibri"/>
        <w:color w:val="9C1F2E"/>
        <w:sz w:val="20"/>
        <w:szCs w:val="20"/>
      </w:rPr>
      <w:t xml:space="preserve">Urząd Gminy Komorniki, ul. Stawna 1, 62-052 Komorniki </w:t>
    </w:r>
  </w:p>
  <w:p w14:paraId="016CB382" w14:textId="77777777" w:rsidR="00516584" w:rsidRPr="00800D02" w:rsidRDefault="00516584" w:rsidP="00516584">
    <w:pPr>
      <w:ind w:left="992"/>
      <w:jc w:val="center"/>
      <w:rPr>
        <w:rFonts w:ascii="Calibri" w:hAnsi="Calibri" w:cs="Calibri"/>
        <w:color w:val="9C1F2E"/>
        <w:sz w:val="20"/>
        <w:szCs w:val="20"/>
        <w:lang w:val="en-US"/>
      </w:rPr>
    </w:pPr>
    <w:r w:rsidRPr="00800D02">
      <w:rPr>
        <w:rFonts w:ascii="Calibri" w:hAnsi="Calibri" w:cs="Calibri"/>
        <w:color w:val="9C1F2E"/>
        <w:sz w:val="20"/>
        <w:szCs w:val="20"/>
        <w:lang w:val="en-US"/>
      </w:rPr>
      <w:t xml:space="preserve">tel. 61 8107 751, fax. 61 8107 985, e-mail: sekretariat@komorniki.pl, www.komorniki.pl </w:t>
    </w:r>
  </w:p>
  <w:p w14:paraId="422F394D" w14:textId="77777777" w:rsidR="00516584" w:rsidRPr="007C0AF6" w:rsidRDefault="00516584" w:rsidP="00516584">
    <w:pPr>
      <w:ind w:left="992"/>
      <w:jc w:val="center"/>
      <w:rPr>
        <w:rFonts w:ascii="Calibri" w:hAnsi="Calibri" w:cs="Calibri"/>
        <w:color w:val="9C1F2E"/>
        <w:sz w:val="20"/>
        <w:szCs w:val="20"/>
        <w:lang w:val="en-US"/>
      </w:rPr>
    </w:pPr>
    <w:r w:rsidRPr="00800D02">
      <w:rPr>
        <w:noProof/>
        <w:color w:val="9C1F2E"/>
        <w:sz w:val="20"/>
        <w:szCs w:val="20"/>
      </w:rPr>
      <w:drawing>
        <wp:anchor distT="0" distB="0" distL="114300" distR="114300" simplePos="0" relativeHeight="251663360" behindDoc="1" locked="0" layoutInCell="1" allowOverlap="1" wp14:anchorId="0EA1572E" wp14:editId="5E9A45B1">
          <wp:simplePos x="0" y="0"/>
          <wp:positionH relativeFrom="column">
            <wp:posOffset>1272540</wp:posOffset>
          </wp:positionH>
          <wp:positionV relativeFrom="paragraph">
            <wp:posOffset>5864860</wp:posOffset>
          </wp:positionV>
          <wp:extent cx="6410325" cy="5221605"/>
          <wp:effectExtent l="0" t="0" r="9525" b="0"/>
          <wp:wrapNone/>
          <wp:docPr id="98" name="Obraz 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0325" cy="5221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00D02">
      <w:rPr>
        <w:noProof/>
        <w:color w:val="9C1F2E"/>
        <w:sz w:val="20"/>
        <w:szCs w:val="20"/>
      </w:rPr>
      <w:drawing>
        <wp:anchor distT="0" distB="0" distL="114300" distR="114300" simplePos="0" relativeHeight="251662336" behindDoc="1" locked="0" layoutInCell="1" allowOverlap="1" wp14:anchorId="5F708A2A" wp14:editId="7B71588D">
          <wp:simplePos x="0" y="0"/>
          <wp:positionH relativeFrom="column">
            <wp:posOffset>1272540</wp:posOffset>
          </wp:positionH>
          <wp:positionV relativeFrom="paragraph">
            <wp:posOffset>5864860</wp:posOffset>
          </wp:positionV>
          <wp:extent cx="6410325" cy="5221605"/>
          <wp:effectExtent l="0" t="0" r="9525" b="0"/>
          <wp:wrapNone/>
          <wp:docPr id="99" name="Obraz 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0325" cy="5221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00D02">
      <w:rPr>
        <w:noProof/>
        <w:color w:val="9C1F2E"/>
        <w:sz w:val="20"/>
        <w:szCs w:val="20"/>
      </w:rPr>
      <w:drawing>
        <wp:anchor distT="0" distB="0" distL="114300" distR="114300" simplePos="0" relativeHeight="251660288" behindDoc="1" locked="0" layoutInCell="1" allowOverlap="1" wp14:anchorId="465F1D9F" wp14:editId="4A00351A">
          <wp:simplePos x="0" y="0"/>
          <wp:positionH relativeFrom="column">
            <wp:posOffset>1272540</wp:posOffset>
          </wp:positionH>
          <wp:positionV relativeFrom="paragraph">
            <wp:posOffset>5864860</wp:posOffset>
          </wp:positionV>
          <wp:extent cx="6410325" cy="5221605"/>
          <wp:effectExtent l="0" t="0" r="9525" b="0"/>
          <wp:wrapNone/>
          <wp:docPr id="100" name="Obraz 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0325" cy="5221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00D02">
      <w:rPr>
        <w:rFonts w:ascii="Calibri" w:hAnsi="Calibri" w:cs="Calibri"/>
        <w:color w:val="9C1F2E"/>
        <w:sz w:val="20"/>
        <w:szCs w:val="20"/>
        <w:lang w:val="en-US"/>
      </w:rPr>
      <w:t xml:space="preserve">NIP 777-31-40-250, </w:t>
    </w:r>
    <w:proofErr w:type="spellStart"/>
    <w:r w:rsidRPr="00800D02">
      <w:rPr>
        <w:rFonts w:ascii="Calibri" w:hAnsi="Calibri" w:cs="Calibri"/>
        <w:color w:val="9C1F2E"/>
        <w:sz w:val="20"/>
        <w:szCs w:val="20"/>
        <w:lang w:val="en-US"/>
      </w:rPr>
      <w:t>Regon</w:t>
    </w:r>
    <w:proofErr w:type="spellEnd"/>
    <w:r w:rsidRPr="00800D02">
      <w:rPr>
        <w:rFonts w:ascii="Calibri" w:hAnsi="Calibri" w:cs="Calibri"/>
        <w:color w:val="9C1F2E"/>
        <w:sz w:val="20"/>
        <w:szCs w:val="20"/>
        <w:lang w:val="en-US"/>
      </w:rPr>
      <w:t xml:space="preserve"> 631258709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962D3" w14:textId="77777777" w:rsidR="00713DF7" w:rsidRDefault="00713DF7" w:rsidP="00516584">
      <w:r>
        <w:separator/>
      </w:r>
    </w:p>
  </w:footnote>
  <w:footnote w:type="continuationSeparator" w:id="0">
    <w:p w14:paraId="0AA09C08" w14:textId="77777777" w:rsidR="00713DF7" w:rsidRDefault="00713DF7" w:rsidP="005165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1FC47" w14:textId="77777777" w:rsidR="009F5F04" w:rsidRPr="00F06603" w:rsidRDefault="009F5F04" w:rsidP="009F5F04">
    <w:pPr>
      <w:tabs>
        <w:tab w:val="center" w:pos="4536"/>
        <w:tab w:val="right" w:pos="9072"/>
      </w:tabs>
      <w:jc w:val="center"/>
      <w:rPr>
        <w:rFonts w:asciiTheme="minorHAnsi" w:eastAsiaTheme="minorHAnsi" w:hAnsiTheme="minorHAnsi" w:cstheme="minorBidi"/>
        <w:color w:val="9C1F2E"/>
        <w:lang w:eastAsia="en-US"/>
      </w:rPr>
    </w:pPr>
    <w:r w:rsidRPr="00F06603">
      <w:rPr>
        <w:rFonts w:asciiTheme="minorHAnsi" w:eastAsiaTheme="minorHAnsi" w:hAnsiTheme="minorHAnsi" w:cstheme="minorBidi"/>
        <w:color w:val="9C1F2E"/>
        <w:sz w:val="32"/>
        <w:szCs w:val="32"/>
        <w:lang w:eastAsia="en-US"/>
      </w:rPr>
      <w:t>WÓJT GMINY KOMORNIKI</w:t>
    </w:r>
  </w:p>
  <w:p w14:paraId="5EA832EA" w14:textId="77777777" w:rsidR="009F5F04" w:rsidRPr="00516584" w:rsidRDefault="00000000" w:rsidP="009F5F04">
    <w:pPr>
      <w:pStyle w:val="Nagwek"/>
      <w:rPr>
        <w:rFonts w:ascii="Calibri" w:hAnsi="Calibri" w:cs="Calibri"/>
        <w:color w:val="9C1F2E"/>
        <w:sz w:val="20"/>
      </w:rPr>
    </w:pPr>
    <w:r>
      <w:rPr>
        <w:rFonts w:ascii="Calibri" w:hAnsi="Calibri" w:cs="Calibri"/>
        <w:color w:val="9C1F2E"/>
        <w:sz w:val="20"/>
      </w:rPr>
      <w:pict w14:anchorId="2DD5CD4E">
        <v:rect id="_x0000_i1025" style="width:453.6pt;height:.5pt;mso-position-horizontal:absolute" o:hralign="center" o:hrstd="t" o:hrnoshade="t" o:hr="t" fillcolor="#9c1f2e" stroked="f"/>
      </w:pict>
    </w:r>
  </w:p>
  <w:p w14:paraId="32932FB7" w14:textId="77777777" w:rsidR="009F5F04" w:rsidRDefault="009F5F0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09FCB" w14:textId="77777777" w:rsidR="00516584" w:rsidRPr="00F06603" w:rsidRDefault="00516584" w:rsidP="00516584">
    <w:pPr>
      <w:tabs>
        <w:tab w:val="center" w:pos="4536"/>
        <w:tab w:val="right" w:pos="9072"/>
      </w:tabs>
      <w:jc w:val="center"/>
      <w:rPr>
        <w:rFonts w:asciiTheme="minorHAnsi" w:eastAsiaTheme="minorHAnsi" w:hAnsiTheme="minorHAnsi" w:cstheme="minorBidi"/>
        <w:color w:val="9C1F2E"/>
        <w:lang w:eastAsia="en-US"/>
      </w:rPr>
    </w:pPr>
    <w:r w:rsidRPr="00F06603">
      <w:rPr>
        <w:rFonts w:asciiTheme="minorHAnsi" w:eastAsiaTheme="minorHAnsi" w:hAnsiTheme="minorHAnsi" w:cstheme="minorBidi"/>
        <w:color w:val="9C1F2E"/>
        <w:sz w:val="32"/>
        <w:szCs w:val="32"/>
        <w:lang w:eastAsia="en-US"/>
      </w:rPr>
      <w:t>WÓJT GMINY KOMORNIKI</w:t>
    </w:r>
  </w:p>
  <w:p w14:paraId="12BDBC30" w14:textId="280D3797" w:rsidR="00516584" w:rsidRPr="00516584" w:rsidRDefault="00000000">
    <w:pPr>
      <w:pStyle w:val="Nagwek"/>
      <w:rPr>
        <w:rFonts w:ascii="Calibri" w:hAnsi="Calibri" w:cs="Calibri"/>
        <w:color w:val="9C1F2E"/>
        <w:sz w:val="20"/>
      </w:rPr>
    </w:pPr>
    <w:r>
      <w:rPr>
        <w:rFonts w:ascii="Calibri" w:hAnsi="Calibri" w:cs="Calibri"/>
        <w:color w:val="9C1F2E"/>
        <w:sz w:val="20"/>
      </w:rPr>
      <w:pict w14:anchorId="4A5A62E4">
        <v:rect id="_x0000_i1026" style="width:453.6pt;height:.5pt;mso-position-horizontal:absolute" o:hralign="center" o:hrstd="t" o:hrnoshade="t" o:hr="t" fillcolor="#9c1f2e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C404F0"/>
    <w:multiLevelType w:val="hybridMultilevel"/>
    <w:tmpl w:val="47088EDC"/>
    <w:lvl w:ilvl="0" w:tplc="43BC0C64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" w15:restartNumberingAfterBreak="0">
    <w:nsid w:val="642A6AC0"/>
    <w:multiLevelType w:val="hybridMultilevel"/>
    <w:tmpl w:val="A0F44900"/>
    <w:lvl w:ilvl="0" w:tplc="CD6C50D6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 w15:restartNumberingAfterBreak="0">
    <w:nsid w:val="714C4523"/>
    <w:multiLevelType w:val="hybridMultilevel"/>
    <w:tmpl w:val="1BC016F4"/>
    <w:lvl w:ilvl="0" w:tplc="D780D778">
      <w:start w:val="1"/>
      <w:numFmt w:val="decimal"/>
      <w:lvlText w:val="%1."/>
      <w:lvlJc w:val="left"/>
      <w:pPr>
        <w:ind w:left="720" w:hanging="360"/>
      </w:pPr>
      <w:rPr>
        <w:i/>
        <w:iCs w:val="0"/>
        <w:strike w:val="0"/>
      </w:rPr>
    </w:lvl>
    <w:lvl w:ilvl="1" w:tplc="04150019">
      <w:start w:val="1"/>
      <w:numFmt w:val="lowerLetter"/>
      <w:lvlText w:val="%2."/>
      <w:lvlJc w:val="left"/>
      <w:pPr>
        <w:ind w:left="786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64131030">
    <w:abstractNumId w:val="1"/>
  </w:num>
  <w:num w:numId="2" w16cid:durableId="107117564">
    <w:abstractNumId w:val="2"/>
  </w:num>
  <w:num w:numId="3" w16cid:durableId="945191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F21"/>
    <w:rsid w:val="0003344E"/>
    <w:rsid w:val="000C3430"/>
    <w:rsid w:val="0016593C"/>
    <w:rsid w:val="002175A2"/>
    <w:rsid w:val="00235E17"/>
    <w:rsid w:val="00277C60"/>
    <w:rsid w:val="00346EE5"/>
    <w:rsid w:val="00366A8A"/>
    <w:rsid w:val="003873CE"/>
    <w:rsid w:val="003D7022"/>
    <w:rsid w:val="0048775C"/>
    <w:rsid w:val="004A20C6"/>
    <w:rsid w:val="004D6FC9"/>
    <w:rsid w:val="00516584"/>
    <w:rsid w:val="006D452C"/>
    <w:rsid w:val="006F6624"/>
    <w:rsid w:val="00713DF7"/>
    <w:rsid w:val="00745155"/>
    <w:rsid w:val="00772736"/>
    <w:rsid w:val="008069DF"/>
    <w:rsid w:val="00872114"/>
    <w:rsid w:val="008C33A0"/>
    <w:rsid w:val="009811B9"/>
    <w:rsid w:val="009F5F04"/>
    <w:rsid w:val="00B56B73"/>
    <w:rsid w:val="00BD04C7"/>
    <w:rsid w:val="00CC7CFB"/>
    <w:rsid w:val="00DB5871"/>
    <w:rsid w:val="00DE105B"/>
    <w:rsid w:val="00E13CC8"/>
    <w:rsid w:val="00EC6A01"/>
    <w:rsid w:val="00EE75E1"/>
    <w:rsid w:val="00F14201"/>
    <w:rsid w:val="00FB1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1F1EB2"/>
  <w15:chartTrackingRefBased/>
  <w15:docId w15:val="{11CE3BCE-B566-4D89-A1C9-AECB79D47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5F04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B1F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B1F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B1F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B1F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B1F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B1F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B1F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B1F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B1F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B1F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B1F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B1F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B1F2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B1F2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B1F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B1F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B1F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B1F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FB1F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FB1F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B1F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B1F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B1F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B1F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B1F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B1F2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B1F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B1F2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B1F21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FB1F2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ipercze">
    <w:name w:val="Hyperlink"/>
    <w:uiPriority w:val="99"/>
    <w:semiHidden/>
    <w:rsid w:val="00FB1F21"/>
    <w:rPr>
      <w:rFonts w:cs="Times New Roman"/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FB1F2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B1F21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justifyright">
    <w:name w:val="justifyright"/>
    <w:basedOn w:val="Normalny"/>
    <w:rsid w:val="00FB1F21"/>
    <w:pPr>
      <w:spacing w:before="100" w:beforeAutospacing="1" w:after="100" w:afterAutospacing="1"/>
    </w:pPr>
  </w:style>
  <w:style w:type="character" w:styleId="UyteHipercze">
    <w:name w:val="FollowedHyperlink"/>
    <w:basedOn w:val="Domylnaczcionkaakapitu"/>
    <w:uiPriority w:val="99"/>
    <w:semiHidden/>
    <w:unhideWhenUsed/>
    <w:rsid w:val="009811B9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1658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6584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165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6584"/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morniki.pl/planowanie-przestrzenn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ios@komorniki.pl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1124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Bąkowska</dc:creator>
  <cp:keywords/>
  <dc:description/>
  <cp:lastModifiedBy>Renata Burda</cp:lastModifiedBy>
  <cp:revision>10</cp:revision>
  <dcterms:created xsi:type="dcterms:W3CDTF">2025-08-25T10:19:00Z</dcterms:created>
  <dcterms:modified xsi:type="dcterms:W3CDTF">2026-10-16T08:38:00Z</dcterms:modified>
</cp:coreProperties>
</file>